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18"/>
          <w:szCs w:val="18"/>
        </w:rPr>
        <w:id w:val="1476947620"/>
        <w:docPartObj>
          <w:docPartGallery w:val="Cover Pages"/>
          <w:docPartUnique/>
        </w:docPartObj>
      </w:sdtPr>
      <w:sdtEndPr/>
      <w:sdtContent>
        <w:p w14:paraId="383669A1" w14:textId="6DBBED97" w:rsidR="00DB0575" w:rsidRPr="00BB6002" w:rsidRDefault="00314A74" w:rsidP="00DB0575">
          <w:pPr>
            <w:rPr>
              <w:sz w:val="18"/>
              <w:szCs w:val="18"/>
            </w:rPr>
          </w:pPr>
          <w:r w:rsidRPr="00BB6002"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84843FA" wp14:editId="2F2B8572">
                    <wp:simplePos x="0" y="0"/>
                    <wp:positionH relativeFrom="column">
                      <wp:posOffset>296545</wp:posOffset>
                    </wp:positionH>
                    <wp:positionV relativeFrom="paragraph">
                      <wp:posOffset>-505460</wp:posOffset>
                    </wp:positionV>
                    <wp:extent cx="7110730" cy="1292225"/>
                    <wp:effectExtent l="0" t="0" r="0" b="9525"/>
                    <wp:wrapNone/>
                    <wp:docPr id="757764685" name="Tekstva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10730" cy="1292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E47FEE" w14:textId="7FD25663" w:rsidR="005A2E31" w:rsidRPr="00360421" w:rsidRDefault="00571997" w:rsidP="00360421">
                                <w:pPr>
                                  <w:pStyle w:val="Titel"/>
                                  <w:rPr>
                                    <w:rFonts w:eastAsiaTheme="minorHAnsi"/>
                                    <w:sz w:val="52"/>
                                    <w:szCs w:val="52"/>
                                  </w:rPr>
                                </w:pPr>
                                <w:r w:rsidRPr="00360421">
                                  <w:rPr>
                                    <w:sz w:val="52"/>
                                    <w:szCs w:val="52"/>
                                  </w:rPr>
                                  <w:t xml:space="preserve">Protocol </w:t>
                                </w:r>
                                <w:r w:rsidR="00314A74">
                                  <w:rPr>
                                    <w:sz w:val="52"/>
                                    <w:szCs w:val="52"/>
                                  </w:rPr>
                                  <w:t>Borstvoeding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84843FA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" o:spid="_x0000_s1026" type="#_x0000_t202" style="position:absolute;margin-left:23.35pt;margin-top:-39.8pt;width:559.9pt;height:101.75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" filled="f" stroked="f">
                    <v:textbox style="mso-fit-shape-to-text:t">
                      <w:txbxContent>
                        <w:p w14:paraId="34E47FEE" w14:textId="7FD25663" w:rsidR="005A2E31" w:rsidRPr="00360421" w:rsidRDefault="00571997" w:rsidP="00360421">
                          <w:pPr>
                            <w:pStyle w:val="Titel"/>
                            <w:rPr>
                              <w:rFonts w:eastAsiaTheme="minorHAnsi"/>
                              <w:sz w:val="52"/>
                              <w:szCs w:val="52"/>
                            </w:rPr>
                          </w:pPr>
                          <w:r w:rsidRPr="00360421">
                            <w:rPr>
                              <w:sz w:val="52"/>
                              <w:szCs w:val="52"/>
                            </w:rPr>
                            <w:t xml:space="preserve">Protocol </w:t>
                          </w:r>
                          <w:r w:rsidR="00314A74">
                            <w:rPr>
                              <w:sz w:val="52"/>
                              <w:szCs w:val="52"/>
                            </w:rPr>
                            <w:t>Borstvoeding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60421" w:rsidRPr="00BB6002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6AC77F7D" wp14:editId="6E195D74">
                <wp:simplePos x="0" y="0"/>
                <wp:positionH relativeFrom="column">
                  <wp:posOffset>5410835</wp:posOffset>
                </wp:positionH>
                <wp:positionV relativeFrom="paragraph">
                  <wp:posOffset>-602615</wp:posOffset>
                </wp:positionV>
                <wp:extent cx="1021080" cy="1021080"/>
                <wp:effectExtent l="0" t="0" r="7620" b="0"/>
                <wp:wrapNone/>
                <wp:docPr id="370858655" name="Afbeelding 1" descr="Afbeelding met speelgoed, Animatie, tekenfilm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858655" name="Afbeelding 1" descr="Afbeelding met speelgoed, Animatie, tekenfilm&#10;&#10;Automatisch gegenereerde beschrijvi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1021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5601A" w:rsidRPr="00BB6002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A7F1B22" wp14:editId="0AD7E13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245110</wp:posOffset>
                        </wp:positionV>
                      </mc:Fallback>
                    </mc:AlternateContent>
                    <wp:extent cx="7315200" cy="1215391"/>
                    <wp:effectExtent l="0" t="0" r="0" b="3175"/>
                    <wp:wrapNone/>
                    <wp:docPr id="149" name="Groep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hthoe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hthoek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1E58CED" id="Groep 48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">
                    <v:shape id="Rechthoe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" path="m,l7312660,r,1129665l3619500,733425,,1091565,,xe" fillcolor="#deb340 [3209]" stroked="f">
                      <v:fill opacity="32896f"/>
                      <v:path arrowok="t" o:connecttype="custom" o:connectlocs="0,0;7315200,0;7315200,1130373;3620757,733885;0,1092249;0,0" o:connectangles="0,0,0,0,0,0"/>
                    </v:shape>
                    <v:rect id="Rechthoek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" fillcolor="#deb340 [3209]" stroked="f">
                      <v:fill opacity="32896f"/>
                    </v:rect>
                    <w10:wrap anchorx="page" anchory="page"/>
                  </v:group>
                </w:pict>
              </mc:Fallback>
            </mc:AlternateContent>
          </w:r>
        </w:p>
        <w:p w14:paraId="28A3BA63" w14:textId="7A799FA6" w:rsidR="00A70AA2" w:rsidRPr="00BB6002" w:rsidRDefault="005435AA" w:rsidP="00671272">
          <w:pPr>
            <w:pStyle w:val="Lijstalinea"/>
            <w:numPr>
              <w:ilvl w:val="1"/>
              <w:numId w:val="58"/>
            </w:numPr>
            <w:rPr>
              <w:sz w:val="18"/>
              <w:szCs w:val="18"/>
            </w:rPr>
          </w:pPr>
        </w:p>
      </w:sdtContent>
    </w:sdt>
    <w:p w14:paraId="112355CD" w14:textId="77777777" w:rsidR="00EE03A5" w:rsidRDefault="00EE03A5" w:rsidP="00314A74">
      <w:pPr>
        <w:pStyle w:val="Lijstalinea"/>
        <w:ind w:left="0"/>
        <w:rPr>
          <w:sz w:val="24"/>
          <w:szCs w:val="24"/>
        </w:rPr>
      </w:pPr>
    </w:p>
    <w:p w14:paraId="6420B7E0" w14:textId="77777777" w:rsidR="00EE03A5" w:rsidRDefault="00EE03A5" w:rsidP="00314A74">
      <w:pPr>
        <w:pStyle w:val="Lijstalinea"/>
        <w:ind w:left="0"/>
        <w:rPr>
          <w:sz w:val="24"/>
          <w:szCs w:val="24"/>
        </w:rPr>
      </w:pPr>
    </w:p>
    <w:p w14:paraId="067E5B8E" w14:textId="09088999" w:rsidR="00314A74" w:rsidRPr="00314A74" w:rsidRDefault="00314A74" w:rsidP="00314A74">
      <w:pPr>
        <w:pStyle w:val="Lijstalinea"/>
        <w:ind w:left="0"/>
        <w:rPr>
          <w:sz w:val="24"/>
          <w:szCs w:val="24"/>
        </w:rPr>
      </w:pPr>
      <w:r w:rsidRPr="00314A74">
        <w:rPr>
          <w:sz w:val="24"/>
          <w:szCs w:val="24"/>
        </w:rPr>
        <w:t>Dit protocol biedt richtlijnen voor het veilig en effectief aanleveren, bewaren en opwarmen van moedermelk. Het doel is om de gezondheid en veiligheid van zuigelingen te waarborgen</w:t>
      </w:r>
      <w:r w:rsidR="00EE03A5">
        <w:rPr>
          <w:sz w:val="24"/>
          <w:szCs w:val="24"/>
        </w:rPr>
        <w:t>.</w:t>
      </w:r>
    </w:p>
    <w:p w14:paraId="388B0ABD" w14:textId="77777777" w:rsidR="00314A74" w:rsidRPr="00314A74" w:rsidRDefault="00314A74" w:rsidP="00314A74">
      <w:pPr>
        <w:pStyle w:val="Lijstalinea"/>
        <w:ind w:left="0"/>
        <w:rPr>
          <w:sz w:val="24"/>
          <w:szCs w:val="24"/>
        </w:rPr>
      </w:pPr>
    </w:p>
    <w:p w14:paraId="4927B852" w14:textId="3A6FFF45" w:rsidR="00314A74" w:rsidRPr="00314A74" w:rsidRDefault="00314A74" w:rsidP="00EE03A5">
      <w:pPr>
        <w:pStyle w:val="Kop1"/>
      </w:pPr>
      <w:r w:rsidRPr="00314A74">
        <w:t>Aanleveren van Moedermelk</w:t>
      </w:r>
    </w:p>
    <w:p w14:paraId="13D6FC75" w14:textId="77777777" w:rsidR="00314A74" w:rsidRPr="00314A74" w:rsidRDefault="00314A74" w:rsidP="00314A74">
      <w:pPr>
        <w:pStyle w:val="Lijstalinea"/>
        <w:ind w:left="0"/>
        <w:rPr>
          <w:sz w:val="24"/>
          <w:szCs w:val="24"/>
        </w:rPr>
      </w:pPr>
    </w:p>
    <w:p w14:paraId="399FBFBD" w14:textId="77777777" w:rsidR="00314A74" w:rsidRPr="00314A74" w:rsidRDefault="00314A74" w:rsidP="00314A74">
      <w:pPr>
        <w:pStyle w:val="Lijstalinea"/>
        <w:ind w:left="0"/>
        <w:rPr>
          <w:sz w:val="24"/>
          <w:szCs w:val="24"/>
        </w:rPr>
      </w:pPr>
      <w:r w:rsidRPr="00314A74">
        <w:rPr>
          <w:sz w:val="24"/>
          <w:szCs w:val="24"/>
        </w:rPr>
        <w:t>Bij het aanleveren van moedermelk zijn de volgende stappen van belang:</w:t>
      </w:r>
    </w:p>
    <w:p w14:paraId="408B8815" w14:textId="77777777" w:rsidR="00314A74" w:rsidRPr="00314A74" w:rsidRDefault="00314A74" w:rsidP="00314A74">
      <w:pPr>
        <w:pStyle w:val="Lijstalinea"/>
        <w:ind w:left="0"/>
        <w:rPr>
          <w:sz w:val="24"/>
          <w:szCs w:val="24"/>
        </w:rPr>
      </w:pPr>
    </w:p>
    <w:p w14:paraId="43F05FFA" w14:textId="62A714B8" w:rsidR="00314A74" w:rsidRPr="00314A74" w:rsidRDefault="00314A74" w:rsidP="00EE03A5">
      <w:pPr>
        <w:pStyle w:val="Lijstalinea"/>
        <w:numPr>
          <w:ilvl w:val="0"/>
          <w:numId w:val="104"/>
        </w:numPr>
        <w:rPr>
          <w:sz w:val="24"/>
          <w:szCs w:val="24"/>
        </w:rPr>
      </w:pPr>
      <w:r w:rsidRPr="00314A74">
        <w:rPr>
          <w:sz w:val="24"/>
          <w:szCs w:val="24"/>
        </w:rPr>
        <w:t>Koeling: Moedermelk dient direct na het afkolven gekoeld te worden. Dit kan door de</w:t>
      </w:r>
      <w:r w:rsidR="00891EF2">
        <w:rPr>
          <w:sz w:val="24"/>
          <w:szCs w:val="24"/>
        </w:rPr>
        <w:t xml:space="preserve"> </w:t>
      </w:r>
      <w:r w:rsidRPr="00314A74">
        <w:rPr>
          <w:sz w:val="24"/>
          <w:szCs w:val="24"/>
        </w:rPr>
        <w:t>melk in de koelkast te plaatsen of gebruik te maken van een koelbox voor transport.</w:t>
      </w:r>
    </w:p>
    <w:p w14:paraId="21000507" w14:textId="07DEB137" w:rsidR="00314A74" w:rsidRPr="00F57D26" w:rsidRDefault="00314A74" w:rsidP="00F57D26">
      <w:pPr>
        <w:pStyle w:val="Lijstalinea"/>
        <w:numPr>
          <w:ilvl w:val="0"/>
          <w:numId w:val="105"/>
        </w:numPr>
        <w:rPr>
          <w:sz w:val="24"/>
          <w:szCs w:val="24"/>
        </w:rPr>
      </w:pPr>
      <w:proofErr w:type="spellStart"/>
      <w:r w:rsidRPr="00314A74">
        <w:rPr>
          <w:sz w:val="24"/>
          <w:szCs w:val="24"/>
        </w:rPr>
        <w:t>Labeling</w:t>
      </w:r>
      <w:proofErr w:type="spellEnd"/>
      <w:r w:rsidRPr="00314A74">
        <w:rPr>
          <w:sz w:val="24"/>
          <w:szCs w:val="24"/>
        </w:rPr>
        <w:t>: Iedere fles of container met moedermelk moet duidelijk gelabeld zijn met de naam van de moeder</w:t>
      </w:r>
      <w:r w:rsidR="00891EF2">
        <w:rPr>
          <w:sz w:val="24"/>
          <w:szCs w:val="24"/>
        </w:rPr>
        <w:t xml:space="preserve"> &amp; kind</w:t>
      </w:r>
      <w:r w:rsidRPr="00314A74">
        <w:rPr>
          <w:sz w:val="24"/>
          <w:szCs w:val="24"/>
        </w:rPr>
        <w:t>, evenals de datum en tijd van het afkolven. Dit helpt bij de identificatie en zorgt ervoor dat de melk op tijd wordt gebruikt.</w:t>
      </w:r>
    </w:p>
    <w:p w14:paraId="18CDACBF" w14:textId="62E65B18" w:rsidR="00314A74" w:rsidRPr="00314A74" w:rsidRDefault="00314A74" w:rsidP="00F57D26">
      <w:pPr>
        <w:pStyle w:val="Kop1"/>
      </w:pPr>
      <w:r w:rsidRPr="00314A74">
        <w:t xml:space="preserve"> Bewaren van Moedermelk</w:t>
      </w:r>
    </w:p>
    <w:p w14:paraId="2568CEA4" w14:textId="77777777" w:rsidR="00314A74" w:rsidRPr="00314A74" w:rsidRDefault="00314A74" w:rsidP="00314A74">
      <w:pPr>
        <w:pStyle w:val="Lijstalinea"/>
        <w:ind w:left="0"/>
        <w:rPr>
          <w:sz w:val="24"/>
          <w:szCs w:val="24"/>
        </w:rPr>
      </w:pPr>
    </w:p>
    <w:p w14:paraId="40CC2658" w14:textId="77777777" w:rsidR="00314A74" w:rsidRPr="00314A74" w:rsidRDefault="00314A74" w:rsidP="00314A74">
      <w:pPr>
        <w:pStyle w:val="Lijstalinea"/>
        <w:ind w:left="0"/>
        <w:rPr>
          <w:sz w:val="24"/>
          <w:szCs w:val="24"/>
        </w:rPr>
      </w:pPr>
      <w:r w:rsidRPr="00314A74">
        <w:rPr>
          <w:sz w:val="24"/>
          <w:szCs w:val="24"/>
        </w:rPr>
        <w:t>Voor de opslag van moedermelk in de koelkast gelden de volgende richtlijnen:</w:t>
      </w:r>
    </w:p>
    <w:p w14:paraId="72E7E3B8" w14:textId="77777777" w:rsidR="00314A74" w:rsidRPr="00314A74" w:rsidRDefault="00314A74" w:rsidP="00314A74">
      <w:pPr>
        <w:pStyle w:val="Lijstalinea"/>
        <w:ind w:left="0"/>
        <w:rPr>
          <w:sz w:val="24"/>
          <w:szCs w:val="24"/>
        </w:rPr>
      </w:pPr>
    </w:p>
    <w:p w14:paraId="4517FD4F" w14:textId="619F622C" w:rsidR="00314A74" w:rsidRPr="00314A74" w:rsidRDefault="00314A74" w:rsidP="00F57D26">
      <w:pPr>
        <w:pStyle w:val="Lijstalinea"/>
        <w:numPr>
          <w:ilvl w:val="0"/>
          <w:numId w:val="106"/>
        </w:numPr>
        <w:rPr>
          <w:sz w:val="24"/>
          <w:szCs w:val="24"/>
        </w:rPr>
      </w:pPr>
      <w:r w:rsidRPr="00314A74">
        <w:rPr>
          <w:sz w:val="24"/>
          <w:szCs w:val="24"/>
        </w:rPr>
        <w:t>Temperatuur</w:t>
      </w:r>
      <w:r w:rsidR="00F57D26">
        <w:rPr>
          <w:sz w:val="24"/>
          <w:szCs w:val="24"/>
        </w:rPr>
        <w:t xml:space="preserve">: </w:t>
      </w:r>
      <w:r w:rsidRPr="00314A74">
        <w:rPr>
          <w:sz w:val="24"/>
          <w:szCs w:val="24"/>
        </w:rPr>
        <w:t xml:space="preserve"> Moedermelk moet worden bewaard in een koelkast met een temperatuur van 4°C of lager. Het is belangrijk dat de melk niet in de deur van de koelkast wordt bewaard, omdat de temperatuur daar minder stabiel is.</w:t>
      </w:r>
    </w:p>
    <w:p w14:paraId="445D9617" w14:textId="430A8445" w:rsidR="00314A74" w:rsidRPr="00314A74" w:rsidRDefault="00314A74" w:rsidP="00F57D26">
      <w:pPr>
        <w:pStyle w:val="Lijstalinea"/>
        <w:numPr>
          <w:ilvl w:val="0"/>
          <w:numId w:val="107"/>
        </w:numPr>
        <w:rPr>
          <w:sz w:val="24"/>
          <w:szCs w:val="24"/>
        </w:rPr>
      </w:pPr>
      <w:r w:rsidRPr="00314A74">
        <w:rPr>
          <w:sz w:val="24"/>
          <w:szCs w:val="24"/>
        </w:rPr>
        <w:t>Duur: Moedermelk kan veilig worden bewaard in de koelkast gedurende maximaal 4 dagen. Indien de melk niet binnen deze periode wordt gebruikt, dient deze te worden ingevroren.</w:t>
      </w:r>
    </w:p>
    <w:p w14:paraId="0CFBF542" w14:textId="48F58CFC" w:rsidR="00314A74" w:rsidRPr="00314A74" w:rsidRDefault="00314A74" w:rsidP="00F57D26">
      <w:pPr>
        <w:pStyle w:val="Kop1"/>
      </w:pPr>
      <w:r w:rsidRPr="00314A74">
        <w:t xml:space="preserve"> Opwarmen van Moedermelk</w:t>
      </w:r>
    </w:p>
    <w:p w14:paraId="38FCA1F8" w14:textId="77777777" w:rsidR="00314A74" w:rsidRPr="00314A74" w:rsidRDefault="00314A74" w:rsidP="00314A74">
      <w:pPr>
        <w:pStyle w:val="Lijstalinea"/>
        <w:ind w:left="0"/>
        <w:rPr>
          <w:sz w:val="24"/>
          <w:szCs w:val="24"/>
        </w:rPr>
      </w:pPr>
    </w:p>
    <w:p w14:paraId="4EDE7B63" w14:textId="77777777" w:rsidR="00314A74" w:rsidRPr="00314A74" w:rsidRDefault="00314A74" w:rsidP="00314A74">
      <w:pPr>
        <w:pStyle w:val="Lijstalinea"/>
        <w:ind w:left="0"/>
        <w:rPr>
          <w:sz w:val="24"/>
          <w:szCs w:val="24"/>
        </w:rPr>
      </w:pPr>
      <w:r w:rsidRPr="00314A74">
        <w:rPr>
          <w:sz w:val="24"/>
          <w:szCs w:val="24"/>
        </w:rPr>
        <w:t>Het opwarmen van moedermelk dient zorgvuldig te gebeuren om de voedingswaarde te behouden en schadelijke bacteriën te vermijden:</w:t>
      </w:r>
    </w:p>
    <w:p w14:paraId="48306C11" w14:textId="77777777" w:rsidR="00314A74" w:rsidRPr="00314A74" w:rsidRDefault="00314A74" w:rsidP="00314A74">
      <w:pPr>
        <w:pStyle w:val="Lijstalinea"/>
        <w:ind w:left="0"/>
        <w:rPr>
          <w:sz w:val="24"/>
          <w:szCs w:val="24"/>
        </w:rPr>
      </w:pPr>
    </w:p>
    <w:p w14:paraId="04AE9F9F" w14:textId="2DF5388B" w:rsidR="00314A74" w:rsidRPr="00314A74" w:rsidRDefault="00314A74" w:rsidP="00C64707">
      <w:pPr>
        <w:pStyle w:val="Lijstalinea"/>
        <w:numPr>
          <w:ilvl w:val="0"/>
          <w:numId w:val="108"/>
        </w:numPr>
        <w:rPr>
          <w:sz w:val="24"/>
          <w:szCs w:val="24"/>
        </w:rPr>
      </w:pPr>
      <w:r w:rsidRPr="00314A74">
        <w:rPr>
          <w:sz w:val="24"/>
          <w:szCs w:val="24"/>
        </w:rPr>
        <w:t>Voorverwarming: Gebruik een flessenwarmer of plaats de fles in een kom met warm water. Vermijd het gebruik van een magnetron, aangezien dit de melk ongelijkmatig kan verwarmen en voedingsstoffen kan vernietigen.</w:t>
      </w:r>
    </w:p>
    <w:p w14:paraId="3A2E4944" w14:textId="12C2CAF2" w:rsidR="00314A74" w:rsidRPr="00314A74" w:rsidRDefault="00314A74" w:rsidP="00C64707">
      <w:pPr>
        <w:pStyle w:val="Lijstalinea"/>
        <w:numPr>
          <w:ilvl w:val="0"/>
          <w:numId w:val="109"/>
        </w:numPr>
        <w:rPr>
          <w:sz w:val="24"/>
          <w:szCs w:val="24"/>
        </w:rPr>
      </w:pPr>
      <w:r w:rsidRPr="00314A74">
        <w:rPr>
          <w:sz w:val="24"/>
          <w:szCs w:val="24"/>
        </w:rPr>
        <w:t>Temperatuur: Controleer altijd de temperatuur van de melk door een paar druppels op de binnenkant van de pols te laten vallen. De melk dient lauw aan te voelen, niet heet.</w:t>
      </w:r>
    </w:p>
    <w:p w14:paraId="1CBD7984" w14:textId="23A23B56" w:rsidR="00314A74" w:rsidRPr="00314A74" w:rsidRDefault="00314A74" w:rsidP="00C64707">
      <w:pPr>
        <w:pStyle w:val="Lijstalinea"/>
        <w:numPr>
          <w:ilvl w:val="0"/>
          <w:numId w:val="110"/>
        </w:numPr>
        <w:rPr>
          <w:sz w:val="24"/>
          <w:szCs w:val="24"/>
        </w:rPr>
      </w:pPr>
      <w:r w:rsidRPr="00314A74">
        <w:rPr>
          <w:sz w:val="24"/>
          <w:szCs w:val="24"/>
        </w:rPr>
        <w:lastRenderedPageBreak/>
        <w:t>Restjes: Restjes melk die niet binnen twee uur na het opwarmen zijn geconsumeerd, moeten worden weggegooid om bacteriegroei te voorkomen.</w:t>
      </w:r>
      <w:r w:rsidR="00714EE2">
        <w:rPr>
          <w:sz w:val="24"/>
          <w:szCs w:val="24"/>
        </w:rPr>
        <w:t xml:space="preserve"> Ouders kunnen er ook voor kiezen om overgebleven voeding weer mee terug te nemen naar huis voor andere doeleinde dan voeding.</w:t>
      </w:r>
      <w:r w:rsidR="00334B39">
        <w:rPr>
          <w:sz w:val="24"/>
          <w:szCs w:val="24"/>
        </w:rPr>
        <w:t xml:space="preserve"> Dit graag wel op het label vermelden. Deze voeding wordt in een apart bakje in de koelkast bewaard.</w:t>
      </w:r>
    </w:p>
    <w:p w14:paraId="2BEB7F31" w14:textId="77777777" w:rsidR="00314A74" w:rsidRPr="00314A74" w:rsidRDefault="00314A74" w:rsidP="00314A74">
      <w:pPr>
        <w:pStyle w:val="Lijstalinea"/>
        <w:ind w:left="0"/>
        <w:rPr>
          <w:sz w:val="24"/>
          <w:szCs w:val="24"/>
        </w:rPr>
      </w:pPr>
    </w:p>
    <w:p w14:paraId="43E46830" w14:textId="00003245" w:rsidR="004851B5" w:rsidRPr="00314A74" w:rsidRDefault="00314A74" w:rsidP="00314A74">
      <w:pPr>
        <w:pStyle w:val="Lijstalinea"/>
        <w:ind w:left="0"/>
        <w:rPr>
          <w:sz w:val="24"/>
          <w:szCs w:val="24"/>
        </w:rPr>
      </w:pPr>
      <w:r w:rsidRPr="00314A74">
        <w:rPr>
          <w:sz w:val="24"/>
          <w:szCs w:val="24"/>
        </w:rPr>
        <w:t xml:space="preserve">Door deze richtlijnen te volgen, zorgen we ervoor dat moedermelk op de veiligste en meest voedzame manier aan zuigelingen wordt gegeven. Dit protocol ondersteunt zowel ouders als </w:t>
      </w:r>
      <w:r w:rsidR="006E7A68">
        <w:rPr>
          <w:sz w:val="24"/>
          <w:szCs w:val="24"/>
        </w:rPr>
        <w:t>pedagogische medewerkers</w:t>
      </w:r>
      <w:r w:rsidRPr="00314A74">
        <w:rPr>
          <w:sz w:val="24"/>
          <w:szCs w:val="24"/>
        </w:rPr>
        <w:t xml:space="preserve"> bij het maken van de beste keuzes voor de voeding van hun kinderen.</w:t>
      </w:r>
    </w:p>
    <w:sectPr w:rsidR="004851B5" w:rsidRPr="00314A74" w:rsidSect="0022264B">
      <w:type w:val="continuous"/>
      <w:pgSz w:w="11900" w:h="16820"/>
      <w:pgMar w:top="1417" w:right="1417" w:bottom="1417" w:left="1417" w:header="709" w:footer="709" w:gutter="0"/>
      <w:pgNumType w:start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7C8"/>
    <w:multiLevelType w:val="hybridMultilevel"/>
    <w:tmpl w:val="B8D0B998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001"/>
    <w:multiLevelType w:val="hybridMultilevel"/>
    <w:tmpl w:val="29669BA0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E138A"/>
    <w:multiLevelType w:val="hybridMultilevel"/>
    <w:tmpl w:val="B732923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84334"/>
    <w:multiLevelType w:val="hybridMultilevel"/>
    <w:tmpl w:val="C936970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8628F"/>
    <w:multiLevelType w:val="hybridMultilevel"/>
    <w:tmpl w:val="6026F86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10756"/>
    <w:multiLevelType w:val="hybridMultilevel"/>
    <w:tmpl w:val="438EED08"/>
    <w:lvl w:ilvl="0" w:tplc="AAC8287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6AE6B3A"/>
    <w:multiLevelType w:val="hybridMultilevel"/>
    <w:tmpl w:val="B4EE8D08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D67DE"/>
    <w:multiLevelType w:val="hybridMultilevel"/>
    <w:tmpl w:val="158290A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91412"/>
    <w:multiLevelType w:val="hybridMultilevel"/>
    <w:tmpl w:val="2B825FD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2010C"/>
    <w:multiLevelType w:val="hybridMultilevel"/>
    <w:tmpl w:val="49AA862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67470E"/>
    <w:multiLevelType w:val="hybridMultilevel"/>
    <w:tmpl w:val="640EC50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B23EB"/>
    <w:multiLevelType w:val="hybridMultilevel"/>
    <w:tmpl w:val="52E0C04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A2DF6"/>
    <w:multiLevelType w:val="hybridMultilevel"/>
    <w:tmpl w:val="50727C08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A31C32"/>
    <w:multiLevelType w:val="hybridMultilevel"/>
    <w:tmpl w:val="ABC4F54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EE434D"/>
    <w:multiLevelType w:val="hybridMultilevel"/>
    <w:tmpl w:val="92B6FBF2"/>
    <w:lvl w:ilvl="0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9040DB"/>
    <w:multiLevelType w:val="hybridMultilevel"/>
    <w:tmpl w:val="A612748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048CE"/>
    <w:multiLevelType w:val="hybridMultilevel"/>
    <w:tmpl w:val="9E8E56F2"/>
    <w:lvl w:ilvl="0" w:tplc="79EA9F58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87F84"/>
    <w:multiLevelType w:val="hybridMultilevel"/>
    <w:tmpl w:val="FD7049CA"/>
    <w:lvl w:ilvl="0" w:tplc="AAC8287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6432F8F"/>
    <w:multiLevelType w:val="hybridMultilevel"/>
    <w:tmpl w:val="E668ABB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7F1F68"/>
    <w:multiLevelType w:val="hybridMultilevel"/>
    <w:tmpl w:val="19588EB6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4C5BBF"/>
    <w:multiLevelType w:val="hybridMultilevel"/>
    <w:tmpl w:val="04E2BDCC"/>
    <w:lvl w:ilvl="0" w:tplc="AAC8287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89079D0"/>
    <w:multiLevelType w:val="hybridMultilevel"/>
    <w:tmpl w:val="D102B3E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A15860"/>
    <w:multiLevelType w:val="hybridMultilevel"/>
    <w:tmpl w:val="4BD69EE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2221D1"/>
    <w:multiLevelType w:val="hybridMultilevel"/>
    <w:tmpl w:val="F202B83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4B1843"/>
    <w:multiLevelType w:val="hybridMultilevel"/>
    <w:tmpl w:val="CDF4C2D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655636"/>
    <w:multiLevelType w:val="hybridMultilevel"/>
    <w:tmpl w:val="318893D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721B82"/>
    <w:multiLevelType w:val="hybridMultilevel"/>
    <w:tmpl w:val="CC380D42"/>
    <w:lvl w:ilvl="0" w:tplc="D27C5784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6640B9"/>
    <w:multiLevelType w:val="hybridMultilevel"/>
    <w:tmpl w:val="6D92FAE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9D5CD0"/>
    <w:multiLevelType w:val="hybridMultilevel"/>
    <w:tmpl w:val="D432162A"/>
    <w:lvl w:ilvl="0" w:tplc="AAC8287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25877841"/>
    <w:multiLevelType w:val="hybridMultilevel"/>
    <w:tmpl w:val="44D6335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2A4675"/>
    <w:multiLevelType w:val="hybridMultilevel"/>
    <w:tmpl w:val="7F6CAEB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B537E3"/>
    <w:multiLevelType w:val="hybridMultilevel"/>
    <w:tmpl w:val="FBDCB29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9F4704"/>
    <w:multiLevelType w:val="hybridMultilevel"/>
    <w:tmpl w:val="3BF0D7B0"/>
    <w:lvl w:ilvl="0" w:tplc="AAC8287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7C7289C"/>
    <w:multiLevelType w:val="hybridMultilevel"/>
    <w:tmpl w:val="5F3E3AB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262CBC"/>
    <w:multiLevelType w:val="hybridMultilevel"/>
    <w:tmpl w:val="68781B7C"/>
    <w:lvl w:ilvl="0" w:tplc="FFFFFFFF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2A4C509D"/>
    <w:multiLevelType w:val="hybridMultilevel"/>
    <w:tmpl w:val="BF50EA5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A34768"/>
    <w:multiLevelType w:val="hybridMultilevel"/>
    <w:tmpl w:val="22F092C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5C5511"/>
    <w:multiLevelType w:val="hybridMultilevel"/>
    <w:tmpl w:val="FA88CD8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EC514B"/>
    <w:multiLevelType w:val="hybridMultilevel"/>
    <w:tmpl w:val="B3ECD628"/>
    <w:lvl w:ilvl="0" w:tplc="0A7E0400">
      <w:start w:val="25"/>
      <w:numFmt w:val="bullet"/>
      <w:lvlText w:val="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0A4451D"/>
    <w:multiLevelType w:val="hybridMultilevel"/>
    <w:tmpl w:val="FF3C44FE"/>
    <w:lvl w:ilvl="0" w:tplc="8A009AF4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223519"/>
    <w:multiLevelType w:val="hybridMultilevel"/>
    <w:tmpl w:val="774CF90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6F4A4A"/>
    <w:multiLevelType w:val="hybridMultilevel"/>
    <w:tmpl w:val="57DE427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B803F4"/>
    <w:multiLevelType w:val="hybridMultilevel"/>
    <w:tmpl w:val="9114395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52140E"/>
    <w:multiLevelType w:val="hybridMultilevel"/>
    <w:tmpl w:val="95E4D79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625AEF"/>
    <w:multiLevelType w:val="hybridMultilevel"/>
    <w:tmpl w:val="72F0029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9F7E73"/>
    <w:multiLevelType w:val="hybridMultilevel"/>
    <w:tmpl w:val="9FE6A0F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E40D72"/>
    <w:multiLevelType w:val="hybridMultilevel"/>
    <w:tmpl w:val="02C462F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642B00"/>
    <w:multiLevelType w:val="hybridMultilevel"/>
    <w:tmpl w:val="9B1C0FD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7F43FA"/>
    <w:multiLevelType w:val="hybridMultilevel"/>
    <w:tmpl w:val="3A9E497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5A76BC"/>
    <w:multiLevelType w:val="hybridMultilevel"/>
    <w:tmpl w:val="9318A2D2"/>
    <w:lvl w:ilvl="0" w:tplc="AAC8287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3F8B0B08"/>
    <w:multiLevelType w:val="hybridMultilevel"/>
    <w:tmpl w:val="03508DA0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29D4764"/>
    <w:multiLevelType w:val="hybridMultilevel"/>
    <w:tmpl w:val="11B82300"/>
    <w:lvl w:ilvl="0" w:tplc="AAC8287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2B14104"/>
    <w:multiLevelType w:val="hybridMultilevel"/>
    <w:tmpl w:val="05A4A22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DE4BDE"/>
    <w:multiLevelType w:val="hybridMultilevel"/>
    <w:tmpl w:val="7C02E7D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E61BE9"/>
    <w:multiLevelType w:val="hybridMultilevel"/>
    <w:tmpl w:val="E9CCC710"/>
    <w:lvl w:ilvl="0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4163CCC"/>
    <w:multiLevelType w:val="hybridMultilevel"/>
    <w:tmpl w:val="A392BE24"/>
    <w:lvl w:ilvl="0" w:tplc="3D844D5E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9B3A8B"/>
    <w:multiLevelType w:val="hybridMultilevel"/>
    <w:tmpl w:val="2440F9D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6015450"/>
    <w:multiLevelType w:val="hybridMultilevel"/>
    <w:tmpl w:val="92E4E37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6D0595D"/>
    <w:multiLevelType w:val="hybridMultilevel"/>
    <w:tmpl w:val="DAC8B32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75A1B30"/>
    <w:multiLevelType w:val="hybridMultilevel"/>
    <w:tmpl w:val="64F20B30"/>
    <w:lvl w:ilvl="0" w:tplc="A65ED88C"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47C524B6"/>
    <w:multiLevelType w:val="hybridMultilevel"/>
    <w:tmpl w:val="3F668C7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502D13"/>
    <w:multiLevelType w:val="hybridMultilevel"/>
    <w:tmpl w:val="CD3875F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FB36D4"/>
    <w:multiLevelType w:val="hybridMultilevel"/>
    <w:tmpl w:val="2D14D8A8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EF50BF"/>
    <w:multiLevelType w:val="hybridMultilevel"/>
    <w:tmpl w:val="A712C5D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93663D"/>
    <w:multiLevelType w:val="hybridMultilevel"/>
    <w:tmpl w:val="1ACC589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A91673"/>
    <w:multiLevelType w:val="hybridMultilevel"/>
    <w:tmpl w:val="01661DB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486101"/>
    <w:multiLevelType w:val="hybridMultilevel"/>
    <w:tmpl w:val="93EE9CD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CC2FA5"/>
    <w:multiLevelType w:val="hybridMultilevel"/>
    <w:tmpl w:val="48D4607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F829A4"/>
    <w:multiLevelType w:val="hybridMultilevel"/>
    <w:tmpl w:val="FCE6C3E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4C2E18"/>
    <w:multiLevelType w:val="hybridMultilevel"/>
    <w:tmpl w:val="EED60E64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69A2883"/>
    <w:multiLevelType w:val="hybridMultilevel"/>
    <w:tmpl w:val="B96AAEAE"/>
    <w:lvl w:ilvl="0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7E95C5C"/>
    <w:multiLevelType w:val="hybridMultilevel"/>
    <w:tmpl w:val="9F7E1E8E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A007FB7"/>
    <w:multiLevelType w:val="hybridMultilevel"/>
    <w:tmpl w:val="A64EA4E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651422"/>
    <w:multiLevelType w:val="hybridMultilevel"/>
    <w:tmpl w:val="258CC902"/>
    <w:lvl w:ilvl="0" w:tplc="AAC8287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C723C4E"/>
    <w:multiLevelType w:val="hybridMultilevel"/>
    <w:tmpl w:val="9AD6710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DDF0AAF"/>
    <w:multiLevelType w:val="hybridMultilevel"/>
    <w:tmpl w:val="9A821792"/>
    <w:lvl w:ilvl="0" w:tplc="28A49B70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116F21"/>
    <w:multiLevelType w:val="hybridMultilevel"/>
    <w:tmpl w:val="8F8EE05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0339B9"/>
    <w:multiLevelType w:val="hybridMultilevel"/>
    <w:tmpl w:val="6624EF1C"/>
    <w:lvl w:ilvl="0" w:tplc="FFFFFFFF"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A65ED88C">
      <w:numFmt w:val="bullet"/>
      <w:lvlText w:val="-"/>
      <w:lvlJc w:val="left"/>
      <w:pPr>
        <w:ind w:left="1800" w:hanging="360"/>
      </w:pPr>
      <w:rPr>
        <w:rFonts w:ascii="Garamond" w:eastAsiaTheme="minorEastAsia" w:hAnsi="Garamond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16772DA"/>
    <w:multiLevelType w:val="hybridMultilevel"/>
    <w:tmpl w:val="986867D8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602E30DC">
      <w:numFmt w:val="bullet"/>
      <w:lvlText w:val="•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2AC2798"/>
    <w:multiLevelType w:val="hybridMultilevel"/>
    <w:tmpl w:val="9F74A3EE"/>
    <w:lvl w:ilvl="0" w:tplc="BF9C6964">
      <w:numFmt w:val="bullet"/>
      <w:lvlText w:val="•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2DF5F26"/>
    <w:multiLevelType w:val="hybridMultilevel"/>
    <w:tmpl w:val="3FD0594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0B588A"/>
    <w:multiLevelType w:val="hybridMultilevel"/>
    <w:tmpl w:val="D59A1404"/>
    <w:lvl w:ilvl="0" w:tplc="AAC82870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2" w15:restartNumberingAfterBreak="0">
    <w:nsid w:val="642F247D"/>
    <w:multiLevelType w:val="hybridMultilevel"/>
    <w:tmpl w:val="B016D5D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3F5EFC"/>
    <w:multiLevelType w:val="hybridMultilevel"/>
    <w:tmpl w:val="F5BCD9C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6686A57"/>
    <w:multiLevelType w:val="hybridMultilevel"/>
    <w:tmpl w:val="D04C6F2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434CE3"/>
    <w:multiLevelType w:val="hybridMultilevel"/>
    <w:tmpl w:val="AFAE56F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C300C4"/>
    <w:multiLevelType w:val="hybridMultilevel"/>
    <w:tmpl w:val="FCE0E54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B6F5105"/>
    <w:multiLevelType w:val="hybridMultilevel"/>
    <w:tmpl w:val="F42CBDF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BF3238F"/>
    <w:multiLevelType w:val="hybridMultilevel"/>
    <w:tmpl w:val="CC8A830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C4D05C3"/>
    <w:multiLevelType w:val="hybridMultilevel"/>
    <w:tmpl w:val="55CCF48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AA7C5F"/>
    <w:multiLevelType w:val="hybridMultilevel"/>
    <w:tmpl w:val="18E69D2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FF3F36"/>
    <w:multiLevelType w:val="hybridMultilevel"/>
    <w:tmpl w:val="74CE8CA0"/>
    <w:lvl w:ilvl="0" w:tplc="331642F8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481FC9"/>
    <w:multiLevelType w:val="hybridMultilevel"/>
    <w:tmpl w:val="192C1D56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D4E19EF"/>
    <w:multiLevelType w:val="hybridMultilevel"/>
    <w:tmpl w:val="566E3DE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D9A73E2"/>
    <w:multiLevelType w:val="hybridMultilevel"/>
    <w:tmpl w:val="0D42FA36"/>
    <w:lvl w:ilvl="0" w:tplc="AAC8287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F125D4B"/>
    <w:multiLevelType w:val="hybridMultilevel"/>
    <w:tmpl w:val="A2702E56"/>
    <w:lvl w:ilvl="0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708B65E6"/>
    <w:multiLevelType w:val="hybridMultilevel"/>
    <w:tmpl w:val="D59080BE"/>
    <w:lvl w:ilvl="0" w:tplc="9630303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1C843D0"/>
    <w:multiLevelType w:val="hybridMultilevel"/>
    <w:tmpl w:val="8DA46B5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25B62D9"/>
    <w:multiLevelType w:val="hybridMultilevel"/>
    <w:tmpl w:val="D8D26D3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25F6A25"/>
    <w:multiLevelType w:val="hybridMultilevel"/>
    <w:tmpl w:val="A36287A8"/>
    <w:lvl w:ilvl="0" w:tplc="AAC82870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0" w15:restartNumberingAfterBreak="0">
    <w:nsid w:val="738D3CF5"/>
    <w:multiLevelType w:val="hybridMultilevel"/>
    <w:tmpl w:val="A4B09C2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3960078"/>
    <w:multiLevelType w:val="hybridMultilevel"/>
    <w:tmpl w:val="F9FAA6F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3C81E67"/>
    <w:multiLevelType w:val="hybridMultilevel"/>
    <w:tmpl w:val="A91C3BA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5982770"/>
    <w:multiLevelType w:val="hybridMultilevel"/>
    <w:tmpl w:val="573ADFBC"/>
    <w:lvl w:ilvl="0" w:tplc="AAC8287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4" w15:restartNumberingAfterBreak="0">
    <w:nsid w:val="76417537"/>
    <w:multiLevelType w:val="hybridMultilevel"/>
    <w:tmpl w:val="23FE18C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94A4CBB"/>
    <w:multiLevelType w:val="hybridMultilevel"/>
    <w:tmpl w:val="C2A0F6C8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A0015DD"/>
    <w:multiLevelType w:val="hybridMultilevel"/>
    <w:tmpl w:val="A206369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AB00F80"/>
    <w:multiLevelType w:val="hybridMultilevel"/>
    <w:tmpl w:val="CD12C77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BAC5518"/>
    <w:multiLevelType w:val="hybridMultilevel"/>
    <w:tmpl w:val="B7EC685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65ED88C">
      <w:numFmt w:val="bullet"/>
      <w:lvlText w:val="-"/>
      <w:lvlJc w:val="left"/>
      <w:pPr>
        <w:ind w:left="1440" w:hanging="360"/>
      </w:pPr>
      <w:rPr>
        <w:rFonts w:ascii="Garamond" w:eastAsiaTheme="minorEastAsia" w:hAnsi="Garamond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DC24A35"/>
    <w:multiLevelType w:val="hybridMultilevel"/>
    <w:tmpl w:val="78E66C6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95403">
    <w:abstractNumId w:val="108"/>
  </w:num>
  <w:num w:numId="2" w16cid:durableId="705104607">
    <w:abstractNumId w:val="16"/>
  </w:num>
  <w:num w:numId="3" w16cid:durableId="1642692575">
    <w:abstractNumId w:val="96"/>
  </w:num>
  <w:num w:numId="4" w16cid:durableId="802580638">
    <w:abstractNumId w:val="39"/>
  </w:num>
  <w:num w:numId="5" w16cid:durableId="1568953759">
    <w:abstractNumId w:val="6"/>
  </w:num>
  <w:num w:numId="6" w16cid:durableId="946352956">
    <w:abstractNumId w:val="30"/>
  </w:num>
  <w:num w:numId="7" w16cid:durableId="1598521049">
    <w:abstractNumId w:val="35"/>
  </w:num>
  <w:num w:numId="8" w16cid:durableId="1222060822">
    <w:abstractNumId w:val="9"/>
  </w:num>
  <w:num w:numId="9" w16cid:durableId="1388525363">
    <w:abstractNumId w:val="90"/>
  </w:num>
  <w:num w:numId="10" w16cid:durableId="1039624010">
    <w:abstractNumId w:val="2"/>
  </w:num>
  <w:num w:numId="11" w16cid:durableId="1192843101">
    <w:abstractNumId w:val="54"/>
  </w:num>
  <w:num w:numId="12" w16cid:durableId="1022783659">
    <w:abstractNumId w:val="25"/>
  </w:num>
  <w:num w:numId="13" w16cid:durableId="1026100771">
    <w:abstractNumId w:val="37"/>
  </w:num>
  <w:num w:numId="14" w16cid:durableId="1654601738">
    <w:abstractNumId w:val="4"/>
  </w:num>
  <w:num w:numId="15" w16cid:durableId="1490096014">
    <w:abstractNumId w:val="84"/>
  </w:num>
  <w:num w:numId="16" w16cid:durableId="417753242">
    <w:abstractNumId w:val="23"/>
  </w:num>
  <w:num w:numId="17" w16cid:durableId="1975404814">
    <w:abstractNumId w:val="74"/>
  </w:num>
  <w:num w:numId="18" w16cid:durableId="2008439377">
    <w:abstractNumId w:val="80"/>
  </w:num>
  <w:num w:numId="19" w16cid:durableId="936448164">
    <w:abstractNumId w:val="22"/>
  </w:num>
  <w:num w:numId="20" w16cid:durableId="569390577">
    <w:abstractNumId w:val="48"/>
  </w:num>
  <w:num w:numId="21" w16cid:durableId="1885096241">
    <w:abstractNumId w:val="33"/>
  </w:num>
  <w:num w:numId="22" w16cid:durableId="480003354">
    <w:abstractNumId w:val="66"/>
  </w:num>
  <w:num w:numId="23" w16cid:durableId="1016230510">
    <w:abstractNumId w:val="29"/>
  </w:num>
  <w:num w:numId="24" w16cid:durableId="593127903">
    <w:abstractNumId w:val="43"/>
  </w:num>
  <w:num w:numId="25" w16cid:durableId="1673947593">
    <w:abstractNumId w:val="7"/>
  </w:num>
  <w:num w:numId="26" w16cid:durableId="564485373">
    <w:abstractNumId w:val="56"/>
  </w:num>
  <w:num w:numId="27" w16cid:durableId="1873034124">
    <w:abstractNumId w:val="47"/>
  </w:num>
  <w:num w:numId="28" w16cid:durableId="318268349">
    <w:abstractNumId w:val="67"/>
  </w:num>
  <w:num w:numId="29" w16cid:durableId="1797795122">
    <w:abstractNumId w:val="13"/>
  </w:num>
  <w:num w:numId="30" w16cid:durableId="1149639280">
    <w:abstractNumId w:val="31"/>
  </w:num>
  <w:num w:numId="31" w16cid:durableId="589386611">
    <w:abstractNumId w:val="46"/>
  </w:num>
  <w:num w:numId="32" w16cid:durableId="970280287">
    <w:abstractNumId w:val="68"/>
  </w:num>
  <w:num w:numId="33" w16cid:durableId="1839691096">
    <w:abstractNumId w:val="11"/>
  </w:num>
  <w:num w:numId="34" w16cid:durableId="476535859">
    <w:abstractNumId w:val="76"/>
  </w:num>
  <w:num w:numId="35" w16cid:durableId="1036081316">
    <w:abstractNumId w:val="65"/>
  </w:num>
  <w:num w:numId="36" w16cid:durableId="1021198439">
    <w:abstractNumId w:val="101"/>
  </w:num>
  <w:num w:numId="37" w16cid:durableId="1382941917">
    <w:abstractNumId w:val="60"/>
  </w:num>
  <w:num w:numId="38" w16cid:durableId="1681538720">
    <w:abstractNumId w:val="63"/>
  </w:num>
  <w:num w:numId="39" w16cid:durableId="908198318">
    <w:abstractNumId w:val="24"/>
  </w:num>
  <w:num w:numId="40" w16cid:durableId="123357918">
    <w:abstractNumId w:val="58"/>
  </w:num>
  <w:num w:numId="41" w16cid:durableId="1202520866">
    <w:abstractNumId w:val="72"/>
  </w:num>
  <w:num w:numId="42" w16cid:durableId="726799623">
    <w:abstractNumId w:val="18"/>
  </w:num>
  <w:num w:numId="43" w16cid:durableId="190074212">
    <w:abstractNumId w:val="53"/>
  </w:num>
  <w:num w:numId="44" w16cid:durableId="961380119">
    <w:abstractNumId w:val="83"/>
  </w:num>
  <w:num w:numId="45" w16cid:durableId="95682966">
    <w:abstractNumId w:val="21"/>
  </w:num>
  <w:num w:numId="46" w16cid:durableId="1107113909">
    <w:abstractNumId w:val="15"/>
  </w:num>
  <w:num w:numId="47" w16cid:durableId="3023940">
    <w:abstractNumId w:val="3"/>
  </w:num>
  <w:num w:numId="48" w16cid:durableId="2107801076">
    <w:abstractNumId w:val="82"/>
  </w:num>
  <w:num w:numId="49" w16cid:durableId="1510945016">
    <w:abstractNumId w:val="57"/>
  </w:num>
  <w:num w:numId="50" w16cid:durableId="781414117">
    <w:abstractNumId w:val="8"/>
  </w:num>
  <w:num w:numId="51" w16cid:durableId="1609385477">
    <w:abstractNumId w:val="104"/>
  </w:num>
  <w:num w:numId="52" w16cid:durableId="290017715">
    <w:abstractNumId w:val="64"/>
  </w:num>
  <w:num w:numId="53" w16cid:durableId="509412315">
    <w:abstractNumId w:val="10"/>
  </w:num>
  <w:num w:numId="54" w16cid:durableId="37631821">
    <w:abstractNumId w:val="106"/>
  </w:num>
  <w:num w:numId="55" w16cid:durableId="972373003">
    <w:abstractNumId w:val="27"/>
  </w:num>
  <w:num w:numId="56" w16cid:durableId="595287941">
    <w:abstractNumId w:val="109"/>
  </w:num>
  <w:num w:numId="57" w16cid:durableId="1146360047">
    <w:abstractNumId w:val="59"/>
  </w:num>
  <w:num w:numId="58" w16cid:durableId="1038705554">
    <w:abstractNumId w:val="77"/>
  </w:num>
  <w:num w:numId="59" w16cid:durableId="217666620">
    <w:abstractNumId w:val="102"/>
  </w:num>
  <w:num w:numId="60" w16cid:durableId="881794114">
    <w:abstractNumId w:val="61"/>
  </w:num>
  <w:num w:numId="61" w16cid:durableId="1705592062">
    <w:abstractNumId w:val="75"/>
  </w:num>
  <w:num w:numId="62" w16cid:durableId="1052581467">
    <w:abstractNumId w:val="44"/>
  </w:num>
  <w:num w:numId="63" w16cid:durableId="629942895">
    <w:abstractNumId w:val="55"/>
  </w:num>
  <w:num w:numId="64" w16cid:durableId="982348638">
    <w:abstractNumId w:val="49"/>
  </w:num>
  <w:num w:numId="65" w16cid:durableId="399251029">
    <w:abstractNumId w:val="103"/>
  </w:num>
  <w:num w:numId="66" w16cid:durableId="626202218">
    <w:abstractNumId w:val="5"/>
  </w:num>
  <w:num w:numId="67" w16cid:durableId="1398431868">
    <w:abstractNumId w:val="34"/>
  </w:num>
  <w:num w:numId="68" w16cid:durableId="2109500063">
    <w:abstractNumId w:val="28"/>
  </w:num>
  <w:num w:numId="69" w16cid:durableId="1073817632">
    <w:abstractNumId w:val="17"/>
  </w:num>
  <w:num w:numId="70" w16cid:durableId="808016090">
    <w:abstractNumId w:val="88"/>
  </w:num>
  <w:num w:numId="71" w16cid:durableId="954948384">
    <w:abstractNumId w:val="91"/>
  </w:num>
  <w:num w:numId="72" w16cid:durableId="31463751">
    <w:abstractNumId w:val="86"/>
  </w:num>
  <w:num w:numId="73" w16cid:durableId="852839014">
    <w:abstractNumId w:val="26"/>
  </w:num>
  <w:num w:numId="74" w16cid:durableId="197353222">
    <w:abstractNumId w:val="40"/>
  </w:num>
  <w:num w:numId="75" w16cid:durableId="25067472">
    <w:abstractNumId w:val="36"/>
  </w:num>
  <w:num w:numId="76" w16cid:durableId="1877087098">
    <w:abstractNumId w:val="81"/>
  </w:num>
  <w:num w:numId="77" w16cid:durableId="571547578">
    <w:abstractNumId w:val="93"/>
  </w:num>
  <w:num w:numId="78" w16cid:durableId="101806817">
    <w:abstractNumId w:val="105"/>
  </w:num>
  <w:num w:numId="79" w16cid:durableId="1871407707">
    <w:abstractNumId w:val="107"/>
  </w:num>
  <w:num w:numId="80" w16cid:durableId="1827555001">
    <w:abstractNumId w:val="97"/>
  </w:num>
  <w:num w:numId="81" w16cid:durableId="1698266973">
    <w:abstractNumId w:val="99"/>
  </w:num>
  <w:num w:numId="82" w16cid:durableId="1291472418">
    <w:abstractNumId w:val="45"/>
  </w:num>
  <w:num w:numId="83" w16cid:durableId="123234783">
    <w:abstractNumId w:val="92"/>
  </w:num>
  <w:num w:numId="84" w16cid:durableId="1876305042">
    <w:abstractNumId w:val="42"/>
  </w:num>
  <w:num w:numId="85" w16cid:durableId="84301588">
    <w:abstractNumId w:val="98"/>
  </w:num>
  <w:num w:numId="86" w16cid:durableId="644432903">
    <w:abstractNumId w:val="100"/>
  </w:num>
  <w:num w:numId="87" w16cid:durableId="2144342816">
    <w:abstractNumId w:val="89"/>
  </w:num>
  <w:num w:numId="88" w16cid:durableId="2113432104">
    <w:abstractNumId w:val="78"/>
  </w:num>
  <w:num w:numId="89" w16cid:durableId="1727293298">
    <w:abstractNumId w:val="79"/>
  </w:num>
  <w:num w:numId="90" w16cid:durableId="910382085">
    <w:abstractNumId w:val="20"/>
  </w:num>
  <w:num w:numId="91" w16cid:durableId="443506086">
    <w:abstractNumId w:val="69"/>
  </w:num>
  <w:num w:numId="92" w16cid:durableId="1226834715">
    <w:abstractNumId w:val="51"/>
  </w:num>
  <w:num w:numId="93" w16cid:durableId="631255880">
    <w:abstractNumId w:val="1"/>
  </w:num>
  <w:num w:numId="94" w16cid:durableId="2073700073">
    <w:abstractNumId w:val="94"/>
  </w:num>
  <w:num w:numId="95" w16cid:durableId="50856237">
    <w:abstractNumId w:val="71"/>
  </w:num>
  <w:num w:numId="96" w16cid:durableId="263460822">
    <w:abstractNumId w:val="32"/>
  </w:num>
  <w:num w:numId="97" w16cid:durableId="1525678409">
    <w:abstractNumId w:val="50"/>
  </w:num>
  <w:num w:numId="98" w16cid:durableId="1009404154">
    <w:abstractNumId w:val="73"/>
  </w:num>
  <w:num w:numId="99" w16cid:durableId="1879006908">
    <w:abstractNumId w:val="12"/>
  </w:num>
  <w:num w:numId="100" w16cid:durableId="1092702206">
    <w:abstractNumId w:val="38"/>
  </w:num>
  <w:num w:numId="101" w16cid:durableId="499079025">
    <w:abstractNumId w:val="14"/>
  </w:num>
  <w:num w:numId="102" w16cid:durableId="1030760362">
    <w:abstractNumId w:val="70"/>
  </w:num>
  <w:num w:numId="103" w16cid:durableId="844899259">
    <w:abstractNumId w:val="95"/>
  </w:num>
  <w:num w:numId="104" w16cid:durableId="1898081452">
    <w:abstractNumId w:val="62"/>
  </w:num>
  <w:num w:numId="105" w16cid:durableId="1981420923">
    <w:abstractNumId w:val="41"/>
  </w:num>
  <w:num w:numId="106" w16cid:durableId="1836148852">
    <w:abstractNumId w:val="0"/>
  </w:num>
  <w:num w:numId="107" w16cid:durableId="487021549">
    <w:abstractNumId w:val="85"/>
  </w:num>
  <w:num w:numId="108" w16cid:durableId="528105339">
    <w:abstractNumId w:val="19"/>
  </w:num>
  <w:num w:numId="109" w16cid:durableId="270821007">
    <w:abstractNumId w:val="52"/>
  </w:num>
  <w:num w:numId="110" w16cid:durableId="23484991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6C"/>
    <w:rsid w:val="000128A8"/>
    <w:rsid w:val="0007336A"/>
    <w:rsid w:val="00090A0A"/>
    <w:rsid w:val="000F05D6"/>
    <w:rsid w:val="00121C31"/>
    <w:rsid w:val="0012341D"/>
    <w:rsid w:val="0013356C"/>
    <w:rsid w:val="0022264B"/>
    <w:rsid w:val="00290B3C"/>
    <w:rsid w:val="002D7E8A"/>
    <w:rsid w:val="002E0EBB"/>
    <w:rsid w:val="00314A74"/>
    <w:rsid w:val="00334B39"/>
    <w:rsid w:val="00360421"/>
    <w:rsid w:val="003701EB"/>
    <w:rsid w:val="003A4BA9"/>
    <w:rsid w:val="00455592"/>
    <w:rsid w:val="004851B5"/>
    <w:rsid w:val="004A441D"/>
    <w:rsid w:val="00501718"/>
    <w:rsid w:val="005327EC"/>
    <w:rsid w:val="00536C0B"/>
    <w:rsid w:val="005435AA"/>
    <w:rsid w:val="00571997"/>
    <w:rsid w:val="005A0352"/>
    <w:rsid w:val="005A2E31"/>
    <w:rsid w:val="005D5353"/>
    <w:rsid w:val="0060124B"/>
    <w:rsid w:val="00615F09"/>
    <w:rsid w:val="00630596"/>
    <w:rsid w:val="00671272"/>
    <w:rsid w:val="006E7A68"/>
    <w:rsid w:val="00714EE2"/>
    <w:rsid w:val="0075601A"/>
    <w:rsid w:val="0079175C"/>
    <w:rsid w:val="00842AAC"/>
    <w:rsid w:val="008522C9"/>
    <w:rsid w:val="00891EF2"/>
    <w:rsid w:val="009550CD"/>
    <w:rsid w:val="009C1AAA"/>
    <w:rsid w:val="00A70AA2"/>
    <w:rsid w:val="00A950AF"/>
    <w:rsid w:val="00AA2DEE"/>
    <w:rsid w:val="00AD2AB9"/>
    <w:rsid w:val="00B35F01"/>
    <w:rsid w:val="00B51896"/>
    <w:rsid w:val="00BB6002"/>
    <w:rsid w:val="00BF1DA5"/>
    <w:rsid w:val="00C34E28"/>
    <w:rsid w:val="00C4412B"/>
    <w:rsid w:val="00C64707"/>
    <w:rsid w:val="00D763AD"/>
    <w:rsid w:val="00DB0575"/>
    <w:rsid w:val="00E1543D"/>
    <w:rsid w:val="00E92987"/>
    <w:rsid w:val="00EA0B91"/>
    <w:rsid w:val="00ED4F9C"/>
    <w:rsid w:val="00EE03A5"/>
    <w:rsid w:val="00EE7837"/>
    <w:rsid w:val="00F30383"/>
    <w:rsid w:val="00F57D26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78ED"/>
  <w15:chartTrackingRefBased/>
  <w15:docId w15:val="{0A87097D-4515-40C6-8229-61869594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601A"/>
  </w:style>
  <w:style w:type="paragraph" w:styleId="Kop1">
    <w:name w:val="heading 1"/>
    <w:basedOn w:val="Standaard"/>
    <w:next w:val="Standaard"/>
    <w:link w:val="Kop1Char"/>
    <w:uiPriority w:val="9"/>
    <w:qFormat/>
    <w:rsid w:val="0075601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601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601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601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60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60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60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60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601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01A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601A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601A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601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601A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601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601A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601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601A"/>
    <w:rPr>
      <w:b/>
      <w:bCs/>
      <w:i/>
      <w:iCs/>
    </w:rPr>
  </w:style>
  <w:style w:type="paragraph" w:styleId="Titel">
    <w:name w:val="Title"/>
    <w:basedOn w:val="Standaard"/>
    <w:next w:val="Standaard"/>
    <w:link w:val="TitelChar"/>
    <w:uiPriority w:val="10"/>
    <w:qFormat/>
    <w:rsid w:val="0075601A"/>
    <w:pPr>
      <w:pBdr>
        <w:top w:val="single" w:sz="6" w:space="8" w:color="44709D" w:themeColor="accent3"/>
        <w:bottom w:val="single" w:sz="6" w:space="8" w:color="44709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5601A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601A"/>
    <w:pPr>
      <w:numPr>
        <w:ilvl w:val="1"/>
      </w:numPr>
      <w:jc w:val="center"/>
    </w:pPr>
    <w:rPr>
      <w:color w:val="212121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601A"/>
    <w:rPr>
      <w:color w:val="212121" w:themeColor="text2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601A"/>
    <w:pPr>
      <w:spacing w:before="160"/>
      <w:ind w:left="720" w:right="720"/>
      <w:jc w:val="center"/>
    </w:pPr>
    <w:rPr>
      <w:i/>
      <w:iCs/>
      <w:color w:val="335375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5601A"/>
    <w:rPr>
      <w:i/>
      <w:iCs/>
      <w:color w:val="335375" w:themeColor="accent3" w:themeShade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1335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601A"/>
    <w:rPr>
      <w:b/>
      <w:bCs/>
      <w:i/>
      <w:iCs/>
      <w:color w:val="auto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601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601A"/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styleId="Intensieveverwijzing">
    <w:name w:val="Intense Reference"/>
    <w:basedOn w:val="Standaardalinea-lettertype"/>
    <w:uiPriority w:val="32"/>
    <w:qFormat/>
    <w:rsid w:val="0075601A"/>
    <w:rPr>
      <w:b/>
      <w:bCs/>
      <w:caps w:val="0"/>
      <w:smallCaps/>
      <w:color w:val="auto"/>
      <w:spacing w:val="0"/>
      <w:u w:val="single"/>
    </w:rPr>
  </w:style>
  <w:style w:type="paragraph" w:styleId="Geenafstand">
    <w:name w:val="No Spacing"/>
    <w:link w:val="GeenafstandChar"/>
    <w:uiPriority w:val="1"/>
    <w:qFormat/>
    <w:rsid w:val="0075601A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75601A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601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5601A"/>
    <w:rPr>
      <w:b/>
      <w:bCs/>
    </w:rPr>
  </w:style>
  <w:style w:type="character" w:styleId="Nadruk">
    <w:name w:val="Emphasis"/>
    <w:basedOn w:val="Standaardalinea-lettertype"/>
    <w:uiPriority w:val="20"/>
    <w:qFormat/>
    <w:rsid w:val="0075601A"/>
    <w:rPr>
      <w:i/>
      <w:iCs/>
      <w:color w:val="000000" w:themeColor="text1"/>
    </w:rPr>
  </w:style>
  <w:style w:type="character" w:styleId="Subtielebenadrukking">
    <w:name w:val="Subtle Emphasis"/>
    <w:basedOn w:val="Standaardalinea-lettertype"/>
    <w:uiPriority w:val="19"/>
    <w:qFormat/>
    <w:rsid w:val="0075601A"/>
    <w:rPr>
      <w:i/>
      <w:iCs/>
      <w:color w:val="595959" w:themeColor="text1" w:themeTint="A6"/>
    </w:rPr>
  </w:style>
  <w:style w:type="character" w:styleId="Subtieleverwijzing">
    <w:name w:val="Subtle Reference"/>
    <w:basedOn w:val="Standaardalinea-lettertype"/>
    <w:uiPriority w:val="31"/>
    <w:qFormat/>
    <w:rsid w:val="0075601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itelvanboek">
    <w:name w:val="Book Title"/>
    <w:basedOn w:val="Standaardalinea-lettertype"/>
    <w:uiPriority w:val="33"/>
    <w:qFormat/>
    <w:rsid w:val="0075601A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601A"/>
    <w:pPr>
      <w:outlineLvl w:val="9"/>
    </w:pPr>
  </w:style>
  <w:style w:type="table" w:styleId="Tabelraster">
    <w:name w:val="Table Grid"/>
    <w:basedOn w:val="Standaardtabel"/>
    <w:uiPriority w:val="39"/>
    <w:rsid w:val="00C4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sch">
  <a:themeElements>
    <a:clrScheme name="Organisch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sch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sch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 Jongsma</dc:creator>
  <cp:keywords/>
  <dc:description/>
  <cp:lastModifiedBy>DSZ Jongsma</cp:lastModifiedBy>
  <cp:revision>2</cp:revision>
  <cp:lastPrinted>2025-01-07T15:04:00Z</cp:lastPrinted>
  <dcterms:created xsi:type="dcterms:W3CDTF">2025-01-20T10:59:00Z</dcterms:created>
  <dcterms:modified xsi:type="dcterms:W3CDTF">2025-01-20T10:59:00Z</dcterms:modified>
</cp:coreProperties>
</file>